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32"/>
          <w:szCs w:val="32"/>
        </w:rPr>
        <w:t>Foreshadowing and echoing</w:t>
      </w:r>
    </w:p>
    <w:p>
      <w:pPr>
        <w:widowControl/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eastAsia="宋体" w:cs="Times New Roman"/>
          <w:spacing w:val="8"/>
          <w:kern w:val="36"/>
          <w:sz w:val="24"/>
          <w14:ligatures w14:val="none"/>
        </w:rPr>
      </w:pPr>
      <w:r>
        <w:rPr>
          <w:rFonts w:ascii="Times New Roman" w:hAnsi="Times New Roman" w:eastAsia="宋体" w:cs="Times New Roman"/>
          <w:spacing w:val="8"/>
          <w:kern w:val="36"/>
          <w:sz w:val="24"/>
          <w14:ligatures w14:val="none"/>
        </w:rPr>
        <w:t>以2024届南京市高三上期末调研读后续写为例</w:t>
      </w:r>
    </w:p>
    <w:p>
      <w:pPr>
        <w:widowControl/>
        <w:spacing w:after="0" w:line="240" w:lineRule="auto"/>
        <w:jc w:val="both"/>
        <w:outlineLvl w:val="2"/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  <w:t>1. Teaching Objectives</w:t>
      </w:r>
    </w:p>
    <w:p>
      <w:pPr>
        <w:widowControl/>
        <w:spacing w:after="0" w:line="240" w:lineRule="auto"/>
        <w:jc w:val="both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>By the end of this period, students will be able to:</w:t>
      </w:r>
    </w:p>
    <w:p>
      <w:pPr>
        <w:widowControl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>Identify foreshadowing in a given narrative text.</w:t>
      </w:r>
    </w:p>
    <w:p>
      <w:pPr>
        <w:widowControl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>Create logical continuations by echoing the foreshadowing elements.</w:t>
      </w:r>
    </w:p>
    <w:p>
      <w:pPr>
        <w:widowControl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>Understand the importance of coherence in storytelling.</w:t>
      </w:r>
    </w:p>
    <w:p>
      <w:pPr>
        <w:widowControl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>Apply literary devices such as Chekhov’s Gun to develop plot and character.</w:t>
      </w:r>
    </w:p>
    <w:p>
      <w:pPr>
        <w:widowControl/>
        <w:spacing w:after="0" w:line="240" w:lineRule="auto"/>
        <w:jc w:val="both"/>
        <w:outlineLvl w:val="2"/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  <w:t>2. Key Teaching Points</w:t>
      </w:r>
    </w:p>
    <w:p>
      <w:pPr>
        <w:widowControl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>Understanding foreshadowing and echoing as literary devices.</w:t>
      </w:r>
    </w:p>
    <w:p>
      <w:pPr>
        <w:widowControl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>Analyzing the original text to find clues that support the continuation.</w:t>
      </w:r>
    </w:p>
    <w:p>
      <w:pPr>
        <w:widowControl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>Writing a coherent and logical continuation based on given prompts.</w:t>
      </w:r>
    </w:p>
    <w:p>
      <w:pPr>
        <w:widowControl/>
        <w:spacing w:after="0" w:line="240" w:lineRule="auto"/>
        <w:jc w:val="both"/>
        <w:outlineLvl w:val="2"/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  <w:t>3. Teaching Procedures</w:t>
      </w:r>
    </w:p>
    <w:p>
      <w:pPr>
        <w:widowControl/>
        <w:spacing w:after="0" w:line="240" w:lineRule="auto"/>
        <w:jc w:val="both"/>
        <w:outlineLvl w:val="3"/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  <w:t>Step 1: Lead-in (5 mins)</w:t>
      </w:r>
    </w:p>
    <w:p>
      <w:pPr>
        <w:pStyle w:val="32"/>
        <w:widowControl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>Show the image of “a pistol on the wall” and ask students to predict what might happen later.</w:t>
      </w:r>
    </w:p>
    <w:p>
      <w:pPr>
        <w:pStyle w:val="32"/>
        <w:widowControl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>Introduce the concept of foreshadowing and Chekhov’s Gun.</w:t>
      </w:r>
    </w:p>
    <w:p>
      <w:pPr>
        <w:pStyle w:val="32"/>
        <w:widowControl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 xml:space="preserve">Discuss: </w:t>
      </w:r>
      <w:r>
        <w:rPr>
          <w:rFonts w:ascii="Times New Roman" w:hAnsi="Times New Roman" w:eastAsia="宋体" w:cs="Times New Roman"/>
          <w:i/>
          <w:iCs/>
          <w:kern w:val="0"/>
          <w:sz w:val="24"/>
          <w14:ligatures w14:val="none"/>
        </w:rPr>
        <w:t>Why do writers use foreshadowing?</w:t>
      </w:r>
      <w:r>
        <w:rPr>
          <w:rFonts w:ascii="Times New Roman" w:hAnsi="Times New Roman" w:eastAsia="宋体" w:cs="Times New Roman"/>
          <w:kern w:val="0"/>
          <w:sz w:val="24"/>
          <w14:ligatures w14:val="none"/>
        </w:rPr>
        <w:t xml:space="preserve"> (To make stories logical and coherent.)</w:t>
      </w:r>
    </w:p>
    <w:p>
      <w:pPr>
        <w:widowControl/>
        <w:spacing w:after="0" w:line="240" w:lineRule="auto"/>
        <w:jc w:val="both"/>
        <w:outlineLvl w:val="3"/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  <w:t xml:space="preserve">Step 2: Find foreshadowing and echoing </w:t>
      </w:r>
    </w:p>
    <w:p>
      <w:pPr>
        <w:pStyle w:val="32"/>
        <w:widowControl/>
        <w:numPr>
          <w:ilvl w:val="0"/>
          <w:numId w:val="4"/>
        </w:numPr>
        <w:spacing w:after="0" w:line="240" w:lineRule="auto"/>
        <w:jc w:val="both"/>
        <w:outlineLvl w:val="3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 xml:space="preserve">Ask students to find the core plot </w:t>
      </w:r>
    </w:p>
    <w:p>
      <w:pPr>
        <w:pStyle w:val="32"/>
        <w:widowControl/>
        <w:numPr>
          <w:ilvl w:val="0"/>
          <w:numId w:val="4"/>
        </w:numPr>
        <w:spacing w:after="0" w:line="240" w:lineRule="auto"/>
        <w:jc w:val="both"/>
        <w:outlineLvl w:val="3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>Check the worksheet- let the students underline the foreshadowing part and predict the echoes.</w:t>
      </w:r>
    </w:p>
    <w:p>
      <w:pPr>
        <w:widowControl/>
        <w:spacing w:after="0" w:line="240" w:lineRule="auto"/>
        <w:jc w:val="both"/>
        <w:outlineLvl w:val="3"/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  <w:t xml:space="preserve">Step3: Correct the plot </w:t>
      </w:r>
    </w:p>
    <w:p>
      <w:pPr>
        <w:pStyle w:val="32"/>
        <w:widowControl/>
        <w:numPr>
          <w:ilvl w:val="0"/>
          <w:numId w:val="5"/>
        </w:numPr>
        <w:spacing w:after="0" w:line="240" w:lineRule="auto"/>
        <w:jc w:val="both"/>
        <w:outlineLvl w:val="3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 xml:space="preserve">Ask students try to assess the composition and try to revise them in groups </w:t>
      </w:r>
    </w:p>
    <w:p>
      <w:pPr>
        <w:widowControl/>
        <w:spacing w:after="0" w:line="240" w:lineRule="auto"/>
        <w:jc w:val="both"/>
        <w:outlineLvl w:val="3"/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  <w:t>Step4: Echo appropriately</w:t>
      </w:r>
    </w:p>
    <w:p>
      <w:pPr>
        <w:widowControl/>
        <w:spacing w:after="0" w:line="240" w:lineRule="auto"/>
        <w:jc w:val="both"/>
        <w:outlineLvl w:val="3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>Way to echo 1: Use the original/similar words. 重复原文</w:t>
      </w:r>
    </w:p>
    <w:p>
      <w:pPr>
        <w:widowControl/>
        <w:spacing w:after="0" w:line="240" w:lineRule="auto"/>
        <w:jc w:val="both"/>
        <w:outlineLvl w:val="3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>Way to echo 2: Make contrast.做出对比</w:t>
      </w:r>
    </w:p>
    <w:p>
      <w:pPr>
        <w:widowControl/>
        <w:spacing w:after="0" w:line="240" w:lineRule="auto"/>
        <w:jc w:val="both"/>
        <w:outlineLvl w:val="3"/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  <w:t>Step5: Sharing and Feedback</w:t>
      </w:r>
    </w:p>
    <w:p>
      <w:pPr>
        <w:pStyle w:val="32"/>
        <w:widowControl/>
        <w:numPr>
          <w:ilvl w:val="0"/>
          <w:numId w:val="6"/>
        </w:numPr>
        <w:spacing w:after="0" w:line="240" w:lineRule="auto"/>
        <w:jc w:val="both"/>
        <w:outlineLvl w:val="3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>Peer feedback: Is the foreshadowing echoed? Is the plot logical?</w:t>
      </w:r>
    </w:p>
    <w:p>
      <w:pPr>
        <w:pStyle w:val="32"/>
        <w:widowControl/>
        <w:numPr>
          <w:ilvl w:val="0"/>
          <w:numId w:val="6"/>
        </w:numPr>
        <w:spacing w:after="0" w:line="240" w:lineRule="auto"/>
        <w:jc w:val="both"/>
        <w:outlineLvl w:val="3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>Ask students to consider the ending of the story</w:t>
      </w:r>
    </w:p>
    <w:p>
      <w:pPr>
        <w:widowControl/>
        <w:spacing w:after="0" w:line="240" w:lineRule="auto"/>
        <w:ind w:firstLine="480" w:firstLineChars="200"/>
        <w:jc w:val="both"/>
        <w:outlineLvl w:val="3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 xml:space="preserve">Climax=ending=theme </w:t>
      </w:r>
    </w:p>
    <w:p>
      <w:pPr>
        <w:widowControl/>
        <w:spacing w:after="0" w:line="240" w:lineRule="auto"/>
        <w:jc w:val="both"/>
        <w:outlineLvl w:val="3"/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  <w:t xml:space="preserve">Ask students to revise a composition </w:t>
      </w:r>
    </w:p>
    <w:p>
      <w:pPr>
        <w:pStyle w:val="32"/>
        <w:widowControl/>
        <w:numPr>
          <w:ilvl w:val="0"/>
          <w:numId w:val="7"/>
        </w:numPr>
        <w:spacing w:after="0" w:line="240" w:lineRule="auto"/>
        <w:jc w:val="both"/>
        <w:outlineLvl w:val="3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 xml:space="preserve">Show students work and try to appreciate it and teach students the interaction dimensions </w:t>
      </w:r>
    </w:p>
    <w:p>
      <w:pPr>
        <w:widowControl/>
        <w:spacing w:after="0" w:line="240" w:lineRule="auto"/>
        <w:jc w:val="both"/>
        <w:outlineLvl w:val="3"/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  <w:t>Step4: Appreciate students works</w:t>
      </w:r>
    </w:p>
    <w:p>
      <w:pPr>
        <w:pStyle w:val="32"/>
        <w:widowControl/>
        <w:numPr>
          <w:ilvl w:val="0"/>
          <w:numId w:val="7"/>
        </w:numPr>
        <w:spacing w:after="0" w:line="240" w:lineRule="auto"/>
        <w:jc w:val="both"/>
        <w:outlineLvl w:val="3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 xml:space="preserve">Ask students to find the sentences that impress them most </w:t>
      </w:r>
    </w:p>
    <w:p>
      <w:pPr>
        <w:widowControl/>
        <w:spacing w:after="0" w:line="240" w:lineRule="auto"/>
        <w:jc w:val="both"/>
        <w:outlineLvl w:val="3"/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14:ligatures w14:val="none"/>
        </w:rPr>
        <w:t xml:space="preserve">Assignment </w:t>
      </w:r>
    </w:p>
    <w:p>
      <w:pPr>
        <w:pStyle w:val="32"/>
        <w:widowControl/>
        <w:numPr>
          <w:ilvl w:val="0"/>
          <w:numId w:val="8"/>
        </w:numPr>
        <w:spacing w:after="0" w:line="240" w:lineRule="auto"/>
        <w:jc w:val="both"/>
        <w:outlineLvl w:val="3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 xml:space="preserve">Polish composition </w:t>
      </w:r>
    </w:p>
    <w:p>
      <w:pPr>
        <w:pStyle w:val="32"/>
        <w:widowControl/>
        <w:numPr>
          <w:ilvl w:val="0"/>
          <w:numId w:val="8"/>
        </w:numPr>
        <w:spacing w:after="0" w:line="240" w:lineRule="auto"/>
        <w:jc w:val="both"/>
        <w:outlineLvl w:val="3"/>
        <w:rPr>
          <w:rFonts w:ascii="Times New Roman" w:hAnsi="Times New Roman" w:eastAsia="宋体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kern w:val="0"/>
          <w:sz w:val="24"/>
          <w14:ligatures w14:val="none"/>
        </w:rPr>
        <w:t xml:space="preserve">Consolidate what we have learnt by practicing 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">
    <w:panose1 w:val="05000000000000000000"/>
    <w:charset w:val="00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E56C5"/>
    <w:multiLevelType w:val="multilevel"/>
    <w:tmpl w:val="0FEE56C5"/>
    <w:lvl w:ilvl="0" w:tentative="0">
      <w:start w:val="1"/>
      <w:numFmt w:val="bullet"/>
      <w:lvlText w:val=""/>
      <w:lvlJc w:val="left"/>
      <w:pPr>
        <w:ind w:left="92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6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0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4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8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12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6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0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40" w:hanging="440"/>
      </w:pPr>
      <w:rPr>
        <w:rFonts w:hint="default" w:ascii="Wingdings" w:hAnsi="Wingdings"/>
      </w:rPr>
    </w:lvl>
  </w:abstractNum>
  <w:abstractNum w:abstractNumId="1">
    <w:nsid w:val="12742187"/>
    <w:multiLevelType w:val="multilevel"/>
    <w:tmpl w:val="1274218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294F01CD"/>
    <w:multiLevelType w:val="multilevel"/>
    <w:tmpl w:val="294F01CD"/>
    <w:lvl w:ilvl="0" w:tentative="0">
      <w:start w:val="1"/>
      <w:numFmt w:val="bullet"/>
      <w:lvlText w:val=""/>
      <w:lvlJc w:val="left"/>
      <w:pPr>
        <w:ind w:left="88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6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0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4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8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2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6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00" w:hanging="440"/>
      </w:pPr>
      <w:rPr>
        <w:rFonts w:hint="default" w:ascii="Wingdings" w:hAnsi="Wingdings"/>
      </w:rPr>
    </w:lvl>
  </w:abstractNum>
  <w:abstractNum w:abstractNumId="3">
    <w:nsid w:val="38211500"/>
    <w:multiLevelType w:val="multilevel"/>
    <w:tmpl w:val="38211500"/>
    <w:lvl w:ilvl="0" w:tentative="0">
      <w:start w:val="1"/>
      <w:numFmt w:val="bullet"/>
      <w:lvlText w:val=""/>
      <w:lvlJc w:val="left"/>
      <w:pPr>
        <w:ind w:left="92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6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0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4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8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12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6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0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40" w:hanging="440"/>
      </w:pPr>
      <w:rPr>
        <w:rFonts w:hint="default" w:ascii="Wingdings" w:hAnsi="Wingdings"/>
      </w:rPr>
    </w:lvl>
  </w:abstractNum>
  <w:abstractNum w:abstractNumId="4">
    <w:nsid w:val="51A1562B"/>
    <w:multiLevelType w:val="multilevel"/>
    <w:tmpl w:val="51A1562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64735299"/>
    <w:multiLevelType w:val="multilevel"/>
    <w:tmpl w:val="64735299"/>
    <w:lvl w:ilvl="0" w:tentative="0">
      <w:start w:val="1"/>
      <w:numFmt w:val="bullet"/>
      <w:lvlText w:val=""/>
      <w:lvlJc w:val="left"/>
      <w:pPr>
        <w:ind w:left="116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60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04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48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92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36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80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24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680" w:hanging="440"/>
      </w:pPr>
      <w:rPr>
        <w:rFonts w:hint="default" w:ascii="Wingdings" w:hAnsi="Wingdings"/>
      </w:rPr>
    </w:lvl>
  </w:abstractNum>
  <w:abstractNum w:abstractNumId="6">
    <w:nsid w:val="67255306"/>
    <w:multiLevelType w:val="multilevel"/>
    <w:tmpl w:val="67255306"/>
    <w:lvl w:ilvl="0" w:tentative="0">
      <w:start w:val="1"/>
      <w:numFmt w:val="bullet"/>
      <w:lvlText w:val=""/>
      <w:lvlJc w:val="left"/>
      <w:pPr>
        <w:ind w:left="92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6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0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4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8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12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6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0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40" w:hanging="440"/>
      </w:pPr>
      <w:rPr>
        <w:rFonts w:hint="default" w:ascii="Wingdings" w:hAnsi="Wingdings"/>
      </w:rPr>
    </w:lvl>
  </w:abstractNum>
  <w:abstractNum w:abstractNumId="7">
    <w:nsid w:val="6F8E5E71"/>
    <w:multiLevelType w:val="multilevel"/>
    <w:tmpl w:val="6F8E5E71"/>
    <w:lvl w:ilvl="0" w:tentative="0">
      <w:start w:val="1"/>
      <w:numFmt w:val="bullet"/>
      <w:lvlText w:val=""/>
      <w:lvlJc w:val="left"/>
      <w:pPr>
        <w:ind w:left="92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6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0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4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8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12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6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0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40" w:hanging="44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888"/>
    <w:rsid w:val="00651BC2"/>
    <w:rsid w:val="006A5B9D"/>
    <w:rsid w:val="00905888"/>
    <w:rsid w:val="00D63C12"/>
    <w:rsid w:val="187B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unhideWhenUsed/>
    <w:uiPriority w:val="1"/>
  </w:style>
  <w:style w:type="table" w:default="1" w:styleId="1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Subtitle"/>
    <w:basedOn w:val="1"/>
    <w:next w:val="1"/>
    <w:link w:val="29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8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6">
    <w:name w:val="Strong"/>
    <w:basedOn w:val="15"/>
    <w:qFormat/>
    <w:uiPriority w:val="22"/>
    <w:rPr>
      <w:b/>
      <w:bCs/>
    </w:rPr>
  </w:style>
  <w:style w:type="character" w:styleId="17">
    <w:name w:val="Emphasis"/>
    <w:basedOn w:val="15"/>
    <w:qFormat/>
    <w:uiPriority w:val="20"/>
    <w:rPr>
      <w:i/>
      <w:iCs/>
    </w:rPr>
  </w:style>
  <w:style w:type="character" w:customStyle="1" w:styleId="19">
    <w:name w:val="标题 1 字符"/>
    <w:basedOn w:val="15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0">
    <w:name w:val="标题 2 字符"/>
    <w:basedOn w:val="15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1">
    <w:name w:val="标题 3 字符"/>
    <w:basedOn w:val="15"/>
    <w:link w:val="4"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2">
    <w:name w:val="标题 4 字符"/>
    <w:basedOn w:val="15"/>
    <w:link w:val="5"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3">
    <w:name w:val="标题 5 字符"/>
    <w:basedOn w:val="15"/>
    <w:link w:val="6"/>
    <w:semiHidden/>
    <w:uiPriority w:val="9"/>
    <w:rPr>
      <w:rFonts w:cstheme="majorBidi"/>
      <w:color w:val="104862" w:themeColor="accent1" w:themeShade="BF"/>
      <w:sz w:val="24"/>
    </w:rPr>
  </w:style>
  <w:style w:type="character" w:customStyle="1" w:styleId="24">
    <w:name w:val="标题 6 字符"/>
    <w:basedOn w:val="15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5">
    <w:name w:val="标题 7 字符"/>
    <w:basedOn w:val="15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5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5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5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5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5"/>
    <w:link w:val="30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5"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5">
    <w:name w:val="明显引用 字符"/>
    <w:basedOn w:val="15"/>
    <w:link w:val="34"/>
    <w:uiPriority w:val="30"/>
    <w:rPr>
      <w:i/>
      <w:iCs/>
      <w:color w:val="104862" w:themeColor="accent1" w:themeShade="BF"/>
    </w:rPr>
  </w:style>
  <w:style w:type="character" w:customStyle="1" w:styleId="36">
    <w:name w:val="Intense Reference"/>
    <w:basedOn w:val="15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7">
    <w:name w:val="js_title_inner"/>
    <w:basedOn w:val="15"/>
    <w:uiPriority w:val="0"/>
  </w:style>
  <w:style w:type="paragraph" w:customStyle="1" w:styleId="38">
    <w:name w:val="ds-markdown-paragraph"/>
    <w:basedOn w:val="1"/>
    <w:uiPriority w:val="0"/>
    <w:pPr>
      <w:widowControl/>
      <w:spacing w:before="100" w:beforeAutospacing="1" w:after="100" w:afterAutospacing="1" w:line="240" w:lineRule="auto"/>
    </w:pPr>
    <w:rPr>
      <w:rFonts w:ascii="宋体" w:hAnsi="宋体" w:eastAsia="宋体" w:cs="宋体"/>
      <w:kern w:val="0"/>
      <w:sz w:val="24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329</Words>
  <Characters>1402</Characters>
  <Lines>29</Lines>
  <Paragraphs>8</Paragraphs>
  <TotalTime>6</TotalTime>
  <ScaleCrop>false</ScaleCrop>
  <LinksUpToDate>false</LinksUpToDate>
  <CharactersWithSpaces>1723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2026-03-16T06:38:00Z</dcterms:created>
  <dc:creator>308128735</dc:creator>
  <cp:lastModifiedBy>Administrator</cp:lastModifiedBy>
  <dcterms:modified xsi:type="dcterms:W3CDTF">2026-03-17T02:46:28Z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